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776" w:rsidRDefault="00233776" w:rsidP="00233776">
      <w:pPr>
        <w:jc w:val="center"/>
        <w:rPr>
          <w:sz w:val="36"/>
          <w:szCs w:val="36"/>
        </w:rPr>
      </w:pPr>
      <w:r w:rsidRPr="008B7C00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0048" behindDoc="0" locked="0" layoutInCell="1" allowOverlap="1" wp14:anchorId="04EF2DC2" wp14:editId="66BB13B6">
            <wp:simplePos x="0" y="0"/>
            <wp:positionH relativeFrom="column">
              <wp:posOffset>3682365</wp:posOffset>
            </wp:positionH>
            <wp:positionV relativeFrom="paragraph">
              <wp:posOffset>-5715</wp:posOffset>
            </wp:positionV>
            <wp:extent cx="2101850" cy="2261870"/>
            <wp:effectExtent l="0" t="0" r="0" b="5080"/>
            <wp:wrapThrough wrapText="bothSides">
              <wp:wrapPolygon edited="0">
                <wp:start x="0" y="0"/>
                <wp:lineTo x="0" y="21467"/>
                <wp:lineTo x="21339" y="21467"/>
                <wp:lineTo x="21339" y="0"/>
                <wp:lineTo x="0" y="0"/>
              </wp:wrapPolygon>
            </wp:wrapThrough>
            <wp:docPr id="1" name="Рисунок 1" descr="C:\Users\1\Desktop\2015-16\Педсоветы\Речевое развитие\Игрушечка-говорушечка\Елесина Е.В\DSC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6\Педсоветы\Речевое развитие\Игрушечка-говорушечка\Елесина Е.В\DSCN0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6"/>
                    <a:stretch/>
                  </pic:blipFill>
                  <pic:spPr bwMode="auto">
                    <a:xfrm>
                      <a:off x="0" y="0"/>
                      <a:ext cx="21018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 </w:t>
      </w:r>
    </w:p>
    <w:p w:rsidR="00233776" w:rsidRPr="00D81F66" w:rsidRDefault="00233776" w:rsidP="00233776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D81F66">
        <w:rPr>
          <w:rFonts w:ascii="Times New Roman" w:hAnsi="Times New Roman" w:cs="Times New Roman"/>
          <w:color w:val="FF0000"/>
          <w:sz w:val="56"/>
          <w:szCs w:val="56"/>
        </w:rPr>
        <w:t>Игрушки-</w:t>
      </w:r>
      <w:proofErr w:type="spellStart"/>
      <w:r w:rsidRPr="00D81F66">
        <w:rPr>
          <w:rFonts w:ascii="Times New Roman" w:hAnsi="Times New Roman" w:cs="Times New Roman"/>
          <w:color w:val="FF0000"/>
          <w:sz w:val="56"/>
          <w:szCs w:val="56"/>
        </w:rPr>
        <w:t>говорушки</w:t>
      </w:r>
      <w:proofErr w:type="spellEnd"/>
    </w:p>
    <w:p w:rsidR="00233776" w:rsidRDefault="00233776" w:rsidP="00233776">
      <w:pPr>
        <w:jc w:val="center"/>
        <w:rPr>
          <w:sz w:val="56"/>
          <w:szCs w:val="56"/>
        </w:rPr>
      </w:pPr>
      <w:r w:rsidRPr="008B7C00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1072" behindDoc="0" locked="0" layoutInCell="1" allowOverlap="1" wp14:anchorId="31F01BB6" wp14:editId="6363F2DA">
            <wp:simplePos x="0" y="0"/>
            <wp:positionH relativeFrom="column">
              <wp:posOffset>320040</wp:posOffset>
            </wp:positionH>
            <wp:positionV relativeFrom="paragraph">
              <wp:posOffset>329565</wp:posOffset>
            </wp:positionV>
            <wp:extent cx="3048000" cy="2098040"/>
            <wp:effectExtent l="0" t="0" r="0" b="0"/>
            <wp:wrapThrough wrapText="bothSides">
              <wp:wrapPolygon edited="0">
                <wp:start x="0" y="0"/>
                <wp:lineTo x="0" y="21378"/>
                <wp:lineTo x="21465" y="21378"/>
                <wp:lineTo x="21465" y="0"/>
                <wp:lineTo x="0" y="0"/>
              </wp:wrapPolygon>
            </wp:wrapThrough>
            <wp:docPr id="6" name="Рисунок 6" descr="C:\Users\1\Desktop\2015-16\Педсоветы\Речевое развитие\Игрушечка-говорушечка\Елесина Е.В\DSCN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6\Педсоветы\Речевое развитие\Игрушечка-говорушечка\Елесина Е.В\DSCN0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11336" r="6661" b="10167"/>
                    <a:stretch/>
                  </pic:blipFill>
                  <pic:spPr bwMode="auto">
                    <a:xfrm>
                      <a:off x="0" y="0"/>
                      <a:ext cx="304800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776" w:rsidRDefault="00233776" w:rsidP="00233776">
      <w:pPr>
        <w:jc w:val="center"/>
        <w:rPr>
          <w:sz w:val="56"/>
          <w:szCs w:val="56"/>
        </w:rPr>
      </w:pPr>
    </w:p>
    <w:p w:rsidR="00233776" w:rsidRDefault="00233776" w:rsidP="00233776">
      <w:pPr>
        <w:jc w:val="center"/>
        <w:rPr>
          <w:sz w:val="56"/>
          <w:szCs w:val="56"/>
        </w:rPr>
      </w:pPr>
      <w:r w:rsidRPr="008B7C00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49024" behindDoc="0" locked="0" layoutInCell="1" allowOverlap="1" wp14:anchorId="0C6877F4" wp14:editId="1ECE8E8E">
            <wp:simplePos x="0" y="0"/>
            <wp:positionH relativeFrom="column">
              <wp:posOffset>3755390</wp:posOffset>
            </wp:positionH>
            <wp:positionV relativeFrom="paragraph">
              <wp:posOffset>334010</wp:posOffset>
            </wp:positionV>
            <wp:extent cx="2070735" cy="2052955"/>
            <wp:effectExtent l="0" t="0" r="5715" b="4445"/>
            <wp:wrapThrough wrapText="bothSides">
              <wp:wrapPolygon edited="0">
                <wp:start x="0" y="0"/>
                <wp:lineTo x="0" y="21446"/>
                <wp:lineTo x="21461" y="21446"/>
                <wp:lineTo x="21461" y="0"/>
                <wp:lineTo x="0" y="0"/>
              </wp:wrapPolygon>
            </wp:wrapThrough>
            <wp:docPr id="7" name="Рисунок 7" descr="C:\Users\1\Desktop\2015-16\Педсоветы\Речевое развитие\Игрушечка-говорушечка\Елесина Е.В\DSC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6\Педсоветы\Речевое развитие\Игрушечка-говорушечка\Елесина Е.В\DSCN0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4" r="8114" b="8391"/>
                    <a:stretch/>
                  </pic:blipFill>
                  <pic:spPr bwMode="auto">
                    <a:xfrm>
                      <a:off x="0" y="0"/>
                      <a:ext cx="207073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776" w:rsidRDefault="00233776" w:rsidP="00233776">
      <w:pPr>
        <w:jc w:val="center"/>
        <w:rPr>
          <w:sz w:val="56"/>
          <w:szCs w:val="56"/>
        </w:rPr>
      </w:pPr>
    </w:p>
    <w:p w:rsidR="00233776" w:rsidRDefault="00233776" w:rsidP="00233776">
      <w:pPr>
        <w:rPr>
          <w:sz w:val="36"/>
          <w:szCs w:val="36"/>
        </w:rPr>
      </w:pPr>
    </w:p>
    <w:p w:rsidR="00233776" w:rsidRDefault="00233776" w:rsidP="00233776">
      <w:pPr>
        <w:rPr>
          <w:sz w:val="36"/>
          <w:szCs w:val="36"/>
        </w:rPr>
      </w:pPr>
    </w:p>
    <w:p w:rsidR="00233776" w:rsidRPr="00D81F6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  <w:r w:rsidRPr="00D81F66">
        <w:rPr>
          <w:rFonts w:ascii="Times New Roman" w:hAnsi="Times New Roman" w:cs="Times New Roman"/>
          <w:sz w:val="36"/>
          <w:szCs w:val="36"/>
        </w:rPr>
        <w:t>Возраст: 3-4 года.</w:t>
      </w:r>
    </w:p>
    <w:p w:rsidR="00233776" w:rsidRPr="00D81F6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  <w:r w:rsidRPr="00D81F66">
        <w:rPr>
          <w:rFonts w:ascii="Times New Roman" w:hAnsi="Times New Roman" w:cs="Times New Roman"/>
          <w:sz w:val="36"/>
          <w:szCs w:val="36"/>
        </w:rPr>
        <w:t>Цель: Развитие овладения речью, как средством общения.</w:t>
      </w:r>
    </w:p>
    <w:p w:rsidR="00233776" w:rsidRPr="00D81F6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  <w:r w:rsidRPr="00D81F66">
        <w:rPr>
          <w:rFonts w:ascii="Times New Roman" w:hAnsi="Times New Roman" w:cs="Times New Roman"/>
          <w:sz w:val="36"/>
          <w:szCs w:val="36"/>
        </w:rPr>
        <w:t>Задачи:</w:t>
      </w:r>
    </w:p>
    <w:p w:rsidR="00233776" w:rsidRPr="00D81F6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  <w:r w:rsidRPr="00D81F66">
        <w:rPr>
          <w:rFonts w:ascii="Times New Roman" w:hAnsi="Times New Roman" w:cs="Times New Roman"/>
          <w:sz w:val="36"/>
          <w:szCs w:val="36"/>
        </w:rPr>
        <w:t>Обогащать активный словарь детей</w:t>
      </w:r>
    </w:p>
    <w:p w:rsidR="0023377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  <w:r w:rsidRPr="00D81F66">
        <w:rPr>
          <w:rFonts w:ascii="Times New Roman" w:hAnsi="Times New Roman" w:cs="Times New Roman"/>
          <w:sz w:val="36"/>
          <w:szCs w:val="36"/>
        </w:rPr>
        <w:t>Развивать звуковую и интонационную культуру речи.</w:t>
      </w:r>
    </w:p>
    <w:p w:rsidR="0023377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3377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3377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3377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233776" w:rsidRDefault="00233776" w:rsidP="00233776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A12A5" w:rsidRPr="00233776" w:rsidRDefault="00233776" w:rsidP="00233776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38E108B" wp14:editId="2C1D877A">
            <wp:simplePos x="0" y="0"/>
            <wp:positionH relativeFrom="column">
              <wp:posOffset>586740</wp:posOffset>
            </wp:positionH>
            <wp:positionV relativeFrom="paragraph">
              <wp:posOffset>951865</wp:posOffset>
            </wp:positionV>
            <wp:extent cx="4219575" cy="3162935"/>
            <wp:effectExtent l="19050" t="19050" r="28575" b="18415"/>
            <wp:wrapThrough wrapText="bothSides">
              <wp:wrapPolygon edited="0">
                <wp:start x="-98" y="-130"/>
                <wp:lineTo x="-98" y="21596"/>
                <wp:lineTo x="21649" y="21596"/>
                <wp:lineTo x="21649" y="-130"/>
                <wp:lineTo x="-98" y="-130"/>
              </wp:wrapPolygon>
            </wp:wrapThrough>
            <wp:docPr id="2" name="Рисунок 2" descr="C:\Users\user\Desktop\ФОТО\101MSDCF\DSC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101MSDCF\DSC05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2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A1" w:rsidRPr="00233776">
        <w:rPr>
          <w:rFonts w:ascii="Times New Roman" w:hAnsi="Times New Roman" w:cs="Times New Roman"/>
          <w:noProof/>
          <w:sz w:val="28"/>
          <w:szCs w:val="28"/>
          <w:lang w:eastAsia="ru-RU"/>
        </w:rPr>
        <w:t>Радость творчества, активное взаимодействие с воспитателем уводит ребенка с позиции пассивного усвоения знаний на позицию творческой активности, инициативы, самостоятельности.</w:t>
      </w:r>
    </w:p>
    <w:p w:rsidR="00997114" w:rsidRDefault="00997114">
      <w:pPr>
        <w:rPr>
          <w:noProof/>
          <w:lang w:eastAsia="ru-RU"/>
        </w:rPr>
      </w:pPr>
    </w:p>
    <w:p w:rsidR="00494405" w:rsidRDefault="00494405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3C4E" w:rsidRPr="00233776" w:rsidRDefault="00C949A1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37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Игры с игрушками </w:t>
      </w:r>
      <w:r w:rsidR="00494405" w:rsidRPr="00233776">
        <w:rPr>
          <w:rFonts w:ascii="Times New Roman" w:hAnsi="Times New Roman" w:cs="Times New Roman"/>
          <w:noProof/>
          <w:sz w:val="28"/>
          <w:szCs w:val="28"/>
          <w:lang w:eastAsia="ru-RU"/>
        </w:rPr>
        <w:t>– говорушками способствуют развитию памяти, учат передавать различные эмоциональные состояния.</w:t>
      </w:r>
    </w:p>
    <w:p w:rsidR="00997114" w:rsidRDefault="0023377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2C081C" wp14:editId="7B401A5F">
            <wp:simplePos x="0" y="0"/>
            <wp:positionH relativeFrom="column">
              <wp:posOffset>691515</wp:posOffset>
            </wp:positionH>
            <wp:positionV relativeFrom="paragraph">
              <wp:posOffset>13335</wp:posOffset>
            </wp:positionV>
            <wp:extent cx="4020820" cy="3014980"/>
            <wp:effectExtent l="19050" t="19050" r="17780" b="13970"/>
            <wp:wrapThrough wrapText="bothSides">
              <wp:wrapPolygon edited="0">
                <wp:start x="-102" y="-136"/>
                <wp:lineTo x="-102" y="21564"/>
                <wp:lineTo x="21593" y="21564"/>
                <wp:lineTo x="21593" y="-136"/>
                <wp:lineTo x="-102" y="-136"/>
              </wp:wrapPolygon>
            </wp:wrapThrough>
            <wp:docPr id="3" name="Рисунок 3" descr="C:\Users\user\Desktop\ФОТО\101MSDCF\DSC0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101MSDCF\DSC05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3014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405" w:rsidRDefault="00494405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6438DA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D894FBE" wp14:editId="37C4F454">
            <wp:simplePos x="0" y="0"/>
            <wp:positionH relativeFrom="column">
              <wp:posOffset>741680</wp:posOffset>
            </wp:positionH>
            <wp:positionV relativeFrom="paragraph">
              <wp:posOffset>32385</wp:posOffset>
            </wp:positionV>
            <wp:extent cx="4616450" cy="3460750"/>
            <wp:effectExtent l="19050" t="19050" r="12700" b="25400"/>
            <wp:wrapThrough wrapText="bothSides">
              <wp:wrapPolygon edited="0">
                <wp:start x="-89" y="-119"/>
                <wp:lineTo x="-89" y="21640"/>
                <wp:lineTo x="21570" y="21640"/>
                <wp:lineTo x="21570" y="-119"/>
                <wp:lineTo x="-89" y="-119"/>
              </wp:wrapPolygon>
            </wp:wrapThrough>
            <wp:docPr id="5" name="Рисунок 5" descr="C:\Users\user\Desktop\ФОТО\101MSDCF\DSC0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101MSDCF\DSC05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60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33776" w:rsidRDefault="00233776">
      <w:pPr>
        <w:rPr>
          <w:noProof/>
          <w:sz w:val="28"/>
          <w:szCs w:val="28"/>
          <w:lang w:eastAsia="ru-RU"/>
        </w:rPr>
      </w:pPr>
    </w:p>
    <w:p w:rsidR="002811FD" w:rsidRPr="00233776" w:rsidRDefault="00494405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3776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таких выразительных средств как интонация, мимика, жест, разыгрываются литературные произведения.</w:t>
      </w:r>
    </w:p>
    <w:p w:rsidR="002811FD" w:rsidRPr="00233776" w:rsidRDefault="00233776" w:rsidP="0023377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23377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4D604C9" wp14:editId="51829ADD">
            <wp:simplePos x="0" y="0"/>
            <wp:positionH relativeFrom="column">
              <wp:posOffset>653415</wp:posOffset>
            </wp:positionH>
            <wp:positionV relativeFrom="paragraph">
              <wp:posOffset>120015</wp:posOffset>
            </wp:positionV>
            <wp:extent cx="4772025" cy="3577590"/>
            <wp:effectExtent l="19050" t="19050" r="28575" b="22860"/>
            <wp:wrapThrough wrapText="bothSides">
              <wp:wrapPolygon edited="0">
                <wp:start x="-86" y="-115"/>
                <wp:lineTo x="-86" y="21623"/>
                <wp:lineTo x="21643" y="21623"/>
                <wp:lineTo x="21643" y="-115"/>
                <wp:lineTo x="-86" y="-115"/>
              </wp:wrapPolygon>
            </wp:wrapThrough>
            <wp:docPr id="4" name="Рисунок 4" descr="C:\Users\user\Desktop\ФОТО\101MSDCF\DSC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101MSDCF\DSC05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7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FE5" w:rsidRPr="00233776" w:rsidRDefault="003F1FE5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3776" w:rsidRDefault="00233776" w:rsidP="0023377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76FC" w:rsidRPr="006438DA" w:rsidRDefault="00494405" w:rsidP="006438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37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процессе игры обогащается словарный запас, формируется звуковая культура речи, расширяется ее интонационный </w:t>
      </w:r>
      <w:r w:rsidR="006438DA">
        <w:rPr>
          <w:rFonts w:ascii="Times New Roman" w:hAnsi="Times New Roman" w:cs="Times New Roman"/>
          <w:noProof/>
          <w:sz w:val="28"/>
          <w:szCs w:val="28"/>
          <w:lang w:eastAsia="ru-RU"/>
        </w:rPr>
        <w:t>диапазон</w:t>
      </w:r>
      <w:bookmarkStart w:id="0" w:name="_GoBack"/>
      <w:bookmarkEnd w:id="0"/>
    </w:p>
    <w:sectPr w:rsidR="005076FC" w:rsidRPr="00643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2C2"/>
    <w:rsid w:val="001132C2"/>
    <w:rsid w:val="00233776"/>
    <w:rsid w:val="002811FD"/>
    <w:rsid w:val="003A33A3"/>
    <w:rsid w:val="003F1FE5"/>
    <w:rsid w:val="00494405"/>
    <w:rsid w:val="005076FC"/>
    <w:rsid w:val="005A12A5"/>
    <w:rsid w:val="006438DA"/>
    <w:rsid w:val="00997114"/>
    <w:rsid w:val="00C949A1"/>
    <w:rsid w:val="00D33C4E"/>
    <w:rsid w:val="00F0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22C5D"/>
  <w15:docId w15:val="{430A6F2D-7259-4775-ADA3-FA28324C2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4</cp:revision>
  <dcterms:created xsi:type="dcterms:W3CDTF">2016-04-26T10:14:00Z</dcterms:created>
  <dcterms:modified xsi:type="dcterms:W3CDTF">2016-04-26T10:14:00Z</dcterms:modified>
</cp:coreProperties>
</file>